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30" w:rsidRDefault="004A4430" w:rsidP="004A4430">
      <w:r>
        <w:t xml:space="preserve">Вносятся изменения в акты Правительства в части </w:t>
      </w:r>
      <w:bookmarkStart w:id="0" w:name="_GoBack"/>
      <w:r>
        <w:t>применения режима первоочередных расходов при исполнении расходных обязательств</w:t>
      </w:r>
    </w:p>
    <w:bookmarkEnd w:id="0"/>
    <w:p w:rsidR="004A4430" w:rsidRDefault="004A4430" w:rsidP="004A4430"/>
    <w:p w:rsidR="004A4430" w:rsidRDefault="004A4430" w:rsidP="004A4430">
      <w:r>
        <w:t>Постановление Правительства РФ от 25.02.2022 N 230</w:t>
      </w:r>
    </w:p>
    <w:p w:rsidR="004A4430" w:rsidRDefault="004A4430" w:rsidP="004A4430">
      <w:r>
        <w:t>"О внесении изменений в некоторые акты Правительства Российской Федерации в части применения режима первоочередных расходов при исполнении расходных обязательств субъекта Российской Федерации (муниципальных образований) территориальным органом Федерального казначейства"</w:t>
      </w:r>
    </w:p>
    <w:p w:rsidR="004A4430" w:rsidRDefault="004A4430" w:rsidP="004A4430"/>
    <w:p w:rsidR="004A4430" w:rsidRDefault="004A4430" w:rsidP="004A4430">
      <w:r>
        <w:t>Уточнения внесены:</w:t>
      </w:r>
    </w:p>
    <w:p w:rsidR="004A4430" w:rsidRDefault="004A4430" w:rsidP="004A4430"/>
    <w:p w:rsidR="004A4430" w:rsidRDefault="004A4430" w:rsidP="004A4430">
      <w:proofErr w:type="gramStart"/>
      <w:r>
        <w:t>в</w:t>
      </w:r>
      <w:proofErr w:type="gramEnd"/>
      <w:r>
        <w:t xml:space="preserve"> Правила проведения в 2017 году реструктуризации обязательств (задолженности) субъектов Российской Федерации перед Российской Федерацией по бюджетным кредитам;</w:t>
      </w:r>
    </w:p>
    <w:p w:rsidR="004A4430" w:rsidRDefault="004A4430" w:rsidP="004A4430"/>
    <w:p w:rsidR="004A4430" w:rsidRDefault="004A4430" w:rsidP="004A4430">
      <w:proofErr w:type="gramStart"/>
      <w:r>
        <w:t>в</w:t>
      </w:r>
      <w:proofErr w:type="gramEnd"/>
      <w:r>
        <w:t xml:space="preserve"> общие требования к установлению случаев и условий продления срока исполнения бюджетной меры принуждения;</w:t>
      </w:r>
    </w:p>
    <w:p w:rsidR="004A4430" w:rsidRDefault="004A4430" w:rsidP="004A4430"/>
    <w:p w:rsidR="00D938F5" w:rsidRDefault="004A4430" w:rsidP="004A4430">
      <w:proofErr w:type="gramStart"/>
      <w:r>
        <w:t>в</w:t>
      </w:r>
      <w:proofErr w:type="gramEnd"/>
      <w:r>
        <w:t xml:space="preserve"> Правила заключения соглашения о мерах по восстановлению платежеспособности субъекта Российской Федерации.</w:t>
      </w:r>
    </w:p>
    <w:sectPr w:rsidR="00D9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FF"/>
    <w:rsid w:val="004A4430"/>
    <w:rsid w:val="005B167C"/>
    <w:rsid w:val="00A66DFF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8EC4-4591-479A-9B5A-ED21197E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4</cp:revision>
  <dcterms:created xsi:type="dcterms:W3CDTF">2022-05-24T19:51:00Z</dcterms:created>
  <dcterms:modified xsi:type="dcterms:W3CDTF">2022-06-10T07:33:00Z</dcterms:modified>
</cp:coreProperties>
</file>